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4951E6" w:rsidRPr="006D40CC" w:rsidRDefault="004951E6" w:rsidP="004951E6">
      <w:pPr>
        <w:pStyle w:val="NoSpacing"/>
        <w:jc w:val="both"/>
        <w:rPr>
          <w:b/>
        </w:rPr>
      </w:pPr>
      <w:r w:rsidRPr="006D40CC">
        <w:rPr>
          <w:b/>
        </w:rPr>
        <w:t>От</w:t>
      </w:r>
      <w:r w:rsidRPr="00760315">
        <w:rPr>
          <w:b/>
          <w:lang w:val="ru-RU"/>
        </w:rPr>
        <w:t xml:space="preserve"> </w:t>
      </w:r>
      <w:r>
        <w:rPr>
          <w:b/>
        </w:rPr>
        <w:t>„Топлофикация-Разград” АД</w:t>
      </w:r>
    </w:p>
    <w:p w:rsidR="004951E6" w:rsidRPr="006D40CC" w:rsidRDefault="004951E6" w:rsidP="004951E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4951E6" w:rsidRPr="006D40CC" w:rsidRDefault="004951E6" w:rsidP="004951E6">
      <w:pPr>
        <w:pStyle w:val="NoSpacing"/>
        <w:jc w:val="both"/>
        <w:rPr>
          <w:b/>
        </w:rPr>
      </w:pPr>
      <w:r>
        <w:rPr>
          <w:b/>
        </w:rPr>
        <w:t>Гр. Разград, Индустриална зона, ул. „Черна” № 7</w:t>
      </w:r>
    </w:p>
    <w:p w:rsidR="004951E6" w:rsidRPr="006D40CC" w:rsidRDefault="004951E6" w:rsidP="004951E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(седалище и адрес на управление)</w:t>
      </w:r>
    </w:p>
    <w:p w:rsidR="004951E6" w:rsidRPr="006D40CC" w:rsidRDefault="004951E6" w:rsidP="004951E6">
      <w:pPr>
        <w:pStyle w:val="NoSpacing"/>
        <w:jc w:val="both"/>
        <w:rPr>
          <w:b/>
        </w:rPr>
      </w:pPr>
      <w:r>
        <w:rPr>
          <w:b/>
        </w:rPr>
        <w:t>Гр. Разград, Индустриална зона, ул. „Черна” № 7</w:t>
      </w:r>
    </w:p>
    <w:p w:rsidR="004951E6" w:rsidRPr="006D40CC" w:rsidRDefault="004951E6" w:rsidP="004951E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(пълен и точен адрес за кореспонденция)</w:t>
      </w:r>
    </w:p>
    <w:p w:rsidR="004951E6" w:rsidRPr="006D40CC" w:rsidRDefault="004951E6" w:rsidP="004951E6">
      <w:pPr>
        <w:pStyle w:val="NoSpacing"/>
        <w:jc w:val="both"/>
        <w:rPr>
          <w:b/>
        </w:rPr>
      </w:pPr>
    </w:p>
    <w:p w:rsidR="004951E6" w:rsidRPr="00760315" w:rsidRDefault="004951E6" w:rsidP="004951E6">
      <w:pPr>
        <w:pStyle w:val="NoSpacing"/>
        <w:jc w:val="both"/>
        <w:rPr>
          <w:b/>
          <w:lang w:val="ru-RU"/>
        </w:rPr>
      </w:pPr>
      <w:r>
        <w:rPr>
          <w:b/>
        </w:rPr>
        <w:t>ЕИК/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>
        <w:rPr>
          <w:b/>
        </w:rPr>
        <w:t>/</w:t>
      </w:r>
      <w:r w:rsidRPr="00760315">
        <w:rPr>
          <w:b/>
          <w:lang w:val="ru-RU"/>
        </w:rPr>
        <w:t xml:space="preserve">: </w:t>
      </w:r>
      <w:r>
        <w:rPr>
          <w:b/>
        </w:rPr>
        <w:t>116019472</w:t>
      </w:r>
    </w:p>
    <w:p w:rsidR="004951E6" w:rsidRPr="006D40CC" w:rsidRDefault="004951E6" w:rsidP="004951E6">
      <w:pPr>
        <w:pStyle w:val="NoSpacing"/>
        <w:jc w:val="both"/>
        <w:rPr>
          <w:b/>
        </w:rPr>
      </w:pPr>
    </w:p>
    <w:p w:rsidR="004951E6" w:rsidRDefault="004951E6" w:rsidP="004951E6">
      <w:pPr>
        <w:pStyle w:val="NoSpacing"/>
        <w:jc w:val="both"/>
        <w:rPr>
          <w:b/>
        </w:rPr>
      </w:pPr>
      <w:r>
        <w:rPr>
          <w:b/>
        </w:rPr>
        <w:t>телефон: 084/626 832</w:t>
      </w:r>
      <w:r w:rsidRPr="00760315">
        <w:rPr>
          <w:b/>
          <w:lang w:val="ru-RU"/>
        </w:rPr>
        <w:t xml:space="preserve">; </w:t>
      </w:r>
      <w:r>
        <w:rPr>
          <w:b/>
        </w:rPr>
        <w:t>факс:</w:t>
      </w:r>
      <w:r w:rsidRPr="003E7E95">
        <w:rPr>
          <w:b/>
        </w:rPr>
        <w:t xml:space="preserve"> </w:t>
      </w:r>
      <w:r>
        <w:rPr>
          <w:b/>
        </w:rPr>
        <w:t>084/662 473</w:t>
      </w:r>
      <w:r w:rsidRPr="00760315">
        <w:rPr>
          <w:b/>
          <w:lang w:val="ru-RU"/>
        </w:rPr>
        <w:t xml:space="preserve">;  </w:t>
      </w:r>
      <w:proofErr w:type="spellStart"/>
      <w:r w:rsidRPr="002F3C69">
        <w:rPr>
          <w:b/>
        </w:rPr>
        <w:t>e-mail</w:t>
      </w:r>
      <w:proofErr w:type="spellEnd"/>
      <w:r w:rsidRPr="002F3C69">
        <w:rPr>
          <w:b/>
        </w:rPr>
        <w:t>:</w:t>
      </w:r>
      <w:r w:rsidRPr="00760315">
        <w:rPr>
          <w:b/>
          <w:lang w:val="ru-RU"/>
        </w:rPr>
        <w:t xml:space="preserve"> </w:t>
      </w:r>
      <w:hyperlink r:id="rId8" w:history="1">
        <w:r w:rsidRPr="00FA1B5E">
          <w:rPr>
            <w:rStyle w:val="Hyperlink"/>
            <w:b/>
            <w:lang w:val="en-US"/>
          </w:rPr>
          <w:t>toplo</w:t>
        </w:r>
        <w:r w:rsidRPr="00760315">
          <w:rPr>
            <w:rStyle w:val="Hyperlink"/>
            <w:b/>
            <w:lang w:val="ru-RU"/>
          </w:rPr>
          <w:t>_</w:t>
        </w:r>
        <w:r w:rsidRPr="00FA1B5E">
          <w:rPr>
            <w:rStyle w:val="Hyperlink"/>
            <w:b/>
            <w:lang w:val="en-US"/>
          </w:rPr>
          <w:t>rz</w:t>
        </w:r>
        <w:r w:rsidRPr="00760315">
          <w:rPr>
            <w:rStyle w:val="Hyperlink"/>
            <w:b/>
            <w:lang w:val="ru-RU"/>
          </w:rPr>
          <w:t>@</w:t>
        </w:r>
        <w:r w:rsidRPr="00FA1B5E">
          <w:rPr>
            <w:rStyle w:val="Hyperlink"/>
            <w:b/>
            <w:lang w:val="en-US"/>
          </w:rPr>
          <w:t>overgas</w:t>
        </w:r>
        <w:r w:rsidRPr="00760315">
          <w:rPr>
            <w:rStyle w:val="Hyperlink"/>
            <w:b/>
            <w:lang w:val="ru-RU"/>
          </w:rPr>
          <w:t>.</w:t>
        </w:r>
        <w:proofErr w:type="spellStart"/>
        <w:r w:rsidRPr="00FA1B5E">
          <w:rPr>
            <w:rStyle w:val="Hyperlink"/>
            <w:b/>
            <w:lang w:val="en-US"/>
          </w:rPr>
          <w:t>bg</w:t>
        </w:r>
        <w:proofErr w:type="spellEnd"/>
      </w:hyperlink>
      <w:r>
        <w:rPr>
          <w:b/>
        </w:rPr>
        <w:t>,</w:t>
      </w:r>
    </w:p>
    <w:p w:rsidR="004951E6" w:rsidRPr="006D40CC" w:rsidRDefault="004951E6" w:rsidP="004951E6">
      <w:pPr>
        <w:pStyle w:val="NoSpacing"/>
        <w:jc w:val="both"/>
        <w:rPr>
          <w:b/>
        </w:rPr>
      </w:pPr>
    </w:p>
    <w:p w:rsidR="004951E6" w:rsidRPr="006D40CC" w:rsidRDefault="004951E6" w:rsidP="004951E6">
      <w:pPr>
        <w:pStyle w:val="NoSpacing"/>
        <w:jc w:val="both"/>
        <w:rPr>
          <w:b/>
          <w:iCs/>
        </w:rPr>
      </w:pPr>
    </w:p>
    <w:p w:rsidR="004951E6" w:rsidRPr="00760315" w:rsidRDefault="004951E6" w:rsidP="004951E6">
      <w:pPr>
        <w:pStyle w:val="NoSpacing"/>
        <w:jc w:val="both"/>
        <w:rPr>
          <w:b/>
          <w:lang w:val="ru-RU"/>
        </w:rPr>
      </w:pPr>
      <w:r w:rsidRPr="006D40CC">
        <w:rPr>
          <w:b/>
        </w:rPr>
        <w:t>представлявано от</w:t>
      </w:r>
      <w:r w:rsidRPr="00760315">
        <w:rPr>
          <w:b/>
          <w:lang w:val="ru-RU"/>
        </w:rPr>
        <w:t xml:space="preserve"> </w:t>
      </w:r>
      <w:r>
        <w:rPr>
          <w:b/>
        </w:rPr>
        <w:t>Михаил Николаев Ковачев</w:t>
      </w:r>
    </w:p>
    <w:p w:rsidR="004951E6" w:rsidRPr="006D40CC" w:rsidRDefault="004951E6" w:rsidP="004951E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4951E6" w:rsidRPr="006D40CC" w:rsidRDefault="004951E6" w:rsidP="004951E6">
      <w:pPr>
        <w:pStyle w:val="NoSpacing"/>
        <w:jc w:val="both"/>
        <w:rPr>
          <w:b/>
        </w:rPr>
      </w:pPr>
    </w:p>
    <w:p w:rsidR="004951E6" w:rsidRPr="001A2260" w:rsidRDefault="004951E6" w:rsidP="004951E6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Pr="00760315">
        <w:rPr>
          <w:b/>
          <w:lang w:val="ru-RU"/>
        </w:rPr>
        <w:t xml:space="preserve"> </w:t>
      </w:r>
      <w:r w:rsidRPr="006D40CC">
        <w:rPr>
          <w:b/>
        </w:rPr>
        <w:t>на</w:t>
      </w:r>
      <w:r w:rsidRPr="00760315">
        <w:rPr>
          <w:b/>
          <w:lang w:val="ru-RU"/>
        </w:rPr>
        <w:t xml:space="preserve"> </w:t>
      </w:r>
      <w:r>
        <w:rPr>
          <w:b/>
        </w:rPr>
        <w:t>Изпълнителен директор</w:t>
      </w:r>
    </w:p>
    <w:p w:rsidR="004951E6" w:rsidRDefault="004951E6" w:rsidP="004951E6">
      <w:pPr>
        <w:pStyle w:val="NoSpacing"/>
        <w:jc w:val="both"/>
        <w:rPr>
          <w:b/>
          <w:lang w:val="ru-RU"/>
        </w:rPr>
      </w:pPr>
      <w:r w:rsidRPr="00760315">
        <w:rPr>
          <w:b/>
          <w:lang w:val="ru-RU"/>
        </w:rPr>
        <w:tab/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4951E6" w:rsidRPr="00372E4C" w:rsidRDefault="005341AF" w:rsidP="004951E6">
      <w:pPr>
        <w:pStyle w:val="NoSpacing"/>
        <w:rPr>
          <w:b/>
        </w:rPr>
      </w:pPr>
      <w:r w:rsidRPr="006D40CC">
        <w:rPr>
          <w:b/>
        </w:rPr>
        <w:t xml:space="preserve">1. </w:t>
      </w:r>
      <w:r w:rsidR="004951E6">
        <w:rPr>
          <w:b/>
        </w:rPr>
        <w:t>Моля, на основание</w:t>
      </w:r>
      <w:r w:rsidR="004951E6" w:rsidRPr="00760315">
        <w:rPr>
          <w:b/>
          <w:i/>
          <w:sz w:val="20"/>
          <w:szCs w:val="20"/>
        </w:rPr>
        <w:t xml:space="preserve"> </w:t>
      </w:r>
      <w:r w:rsidR="004951E6" w:rsidRPr="006D40CC">
        <w:rPr>
          <w:b/>
          <w:i/>
          <w:sz w:val="20"/>
          <w:szCs w:val="20"/>
        </w:rPr>
        <w:t xml:space="preserve"> </w:t>
      </w:r>
      <w:r w:rsidR="004951E6" w:rsidRPr="00372E4C">
        <w:rPr>
          <w:b/>
        </w:rPr>
        <w:t>чл. 41, ал. 1 от Наредба № 1 от 1</w:t>
      </w:r>
      <w:r w:rsidR="004951E6" w:rsidRPr="00372E4C">
        <w:rPr>
          <w:b/>
          <w:lang w:val="ru-RU"/>
        </w:rPr>
        <w:t>4</w:t>
      </w:r>
      <w:r w:rsidR="004951E6" w:rsidRPr="00372E4C">
        <w:rPr>
          <w:b/>
        </w:rPr>
        <w:t>.03.201</w:t>
      </w:r>
      <w:r w:rsidR="004951E6" w:rsidRPr="00372E4C">
        <w:rPr>
          <w:b/>
          <w:lang w:val="ru-RU"/>
        </w:rPr>
        <w:t>7</w:t>
      </w:r>
      <w:r w:rsidR="004951E6" w:rsidRPr="00372E4C">
        <w:rPr>
          <w:b/>
        </w:rPr>
        <w:t xml:space="preserve"> г. за регулиране на цените на електрическата енергия </w:t>
      </w:r>
      <w:r w:rsidR="004951E6">
        <w:rPr>
          <w:b/>
        </w:rPr>
        <w:t xml:space="preserve">и чл. 24, ал. 1 от </w:t>
      </w:r>
      <w:r w:rsidR="004951E6" w:rsidRPr="00341409">
        <w:rPr>
          <w:b/>
        </w:rPr>
        <w:t xml:space="preserve">Наредба № 5 от 23.01.2014 г. за регулиране на цените на топлинната енергия </w:t>
      </w:r>
      <w:r w:rsidR="004951E6">
        <w:rPr>
          <w:b/>
        </w:rPr>
        <w:t>да утвърдите</w:t>
      </w:r>
      <w:r w:rsidR="004951E6" w:rsidRPr="006D40CC">
        <w:rPr>
          <w:b/>
        </w:rPr>
        <w:t xml:space="preserve">, считано от </w:t>
      </w:r>
      <w:r w:rsidR="004951E6">
        <w:rPr>
          <w:b/>
        </w:rPr>
        <w:t xml:space="preserve">01.07.2023 </w:t>
      </w:r>
      <w:r w:rsidR="004951E6" w:rsidRPr="006D40CC">
        <w:rPr>
          <w:b/>
        </w:rPr>
        <w:t>г.</w:t>
      </w:r>
      <w:r w:rsidR="004951E6">
        <w:rPr>
          <w:b/>
        </w:rPr>
        <w:t>,</w:t>
      </w:r>
      <w:r w:rsidR="004951E6" w:rsidRPr="006D40CC">
        <w:rPr>
          <w:b/>
        </w:rPr>
        <w:t xml:space="preserve"> следните цени:</w:t>
      </w:r>
    </w:p>
    <w:p w:rsidR="004951E6" w:rsidRDefault="004951E6" w:rsidP="004951E6">
      <w:pPr>
        <w:pStyle w:val="NoSpacing"/>
        <w:jc w:val="center"/>
        <w:rPr>
          <w:b/>
          <w:i/>
          <w:sz w:val="20"/>
          <w:szCs w:val="20"/>
        </w:rPr>
      </w:pP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55707" w:rsidRDefault="00B55707" w:rsidP="00B55707">
      <w:pPr>
        <w:pStyle w:val="NoSpacing"/>
        <w:jc w:val="both"/>
        <w:rPr>
          <w:b/>
        </w:rPr>
      </w:pPr>
    </w:p>
    <w:p w:rsidR="00B55707" w:rsidRDefault="00B55707" w:rsidP="00B55707">
      <w:pPr>
        <w:pStyle w:val="NoSpacing"/>
        <w:jc w:val="both"/>
        <w:rPr>
          <w:b/>
        </w:rPr>
      </w:pPr>
    </w:p>
    <w:p w:rsidR="00B55707" w:rsidRDefault="00B55707" w:rsidP="00B55707">
      <w:pPr>
        <w:pStyle w:val="NoSpacing"/>
        <w:jc w:val="both"/>
        <w:rPr>
          <w:b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>
        <w:rPr>
          <w:b/>
        </w:rPr>
        <w:t xml:space="preserve"> Преференциална цена на електрическа енергия</w:t>
      </w:r>
      <w:r w:rsidRPr="00760315">
        <w:rPr>
          <w:b/>
          <w:lang w:val="ru-RU"/>
        </w:rPr>
        <w:t xml:space="preserve"> </w:t>
      </w:r>
      <w:r>
        <w:rPr>
          <w:b/>
          <w:lang w:val="ru-RU"/>
        </w:rPr>
        <w:t>–</w:t>
      </w:r>
      <w:r w:rsidR="001E56A4">
        <w:rPr>
          <w:b/>
        </w:rPr>
        <w:t xml:space="preserve">  280,26 </w:t>
      </w:r>
      <w:r>
        <w:rPr>
          <w:b/>
        </w:rPr>
        <w:t>лева/</w:t>
      </w:r>
      <w:proofErr w:type="spellStart"/>
      <w:r>
        <w:rPr>
          <w:b/>
        </w:rPr>
        <w:t>МВтч</w:t>
      </w:r>
      <w:proofErr w:type="spellEnd"/>
      <w:r>
        <w:rPr>
          <w:b/>
        </w:rPr>
        <w:t xml:space="preserve"> без ДДС.</w:t>
      </w:r>
    </w:p>
    <w:p w:rsidR="00B55707" w:rsidRPr="006D40CC" w:rsidRDefault="00B55707" w:rsidP="00B55707">
      <w:pPr>
        <w:pStyle w:val="NoSpacing"/>
        <w:spacing w:before="120"/>
        <w:jc w:val="both"/>
        <w:rPr>
          <w:b/>
        </w:rPr>
      </w:pPr>
      <w:r w:rsidRPr="006D40CC">
        <w:rPr>
          <w:b/>
        </w:rPr>
        <w:t>1.2.</w:t>
      </w:r>
      <w:r>
        <w:rPr>
          <w:b/>
        </w:rPr>
        <w:t xml:space="preserve"> </w:t>
      </w:r>
      <w:proofErr w:type="spellStart"/>
      <w:r>
        <w:rPr>
          <w:b/>
        </w:rPr>
        <w:t>Еднокомпонентна</w:t>
      </w:r>
      <w:proofErr w:type="spellEnd"/>
      <w:r>
        <w:rPr>
          <w:b/>
        </w:rPr>
        <w:t xml:space="preserve"> цена на топлинна енергия с топлоносител гореща вода </w:t>
      </w:r>
      <w:r>
        <w:rPr>
          <w:b/>
          <w:lang w:val="ru-RU"/>
        </w:rPr>
        <w:t>–</w:t>
      </w:r>
      <w:r w:rsidR="001E56A4">
        <w:rPr>
          <w:b/>
        </w:rPr>
        <w:t xml:space="preserve">161,93 </w:t>
      </w:r>
      <w:bookmarkStart w:id="0" w:name="_GoBack"/>
      <w:bookmarkEnd w:id="0"/>
      <w:r>
        <w:rPr>
          <w:b/>
        </w:rPr>
        <w:t>лева/</w:t>
      </w:r>
      <w:proofErr w:type="spellStart"/>
      <w:r>
        <w:rPr>
          <w:b/>
        </w:rPr>
        <w:t>МВтч</w:t>
      </w:r>
      <w:proofErr w:type="spellEnd"/>
      <w:r>
        <w:rPr>
          <w:b/>
        </w:rPr>
        <w:t xml:space="preserve"> без ДДС.</w:t>
      </w:r>
    </w:p>
    <w:p w:rsidR="00B55707" w:rsidRDefault="00B55707" w:rsidP="006D40CC">
      <w:pPr>
        <w:pStyle w:val="NoSpacing"/>
        <w:jc w:val="center"/>
        <w:rPr>
          <w:b/>
          <w:i/>
          <w:iCs/>
          <w:sz w:val="20"/>
          <w:szCs w:val="20"/>
        </w:rPr>
      </w:pPr>
    </w:p>
    <w:p w:rsidR="00974C61" w:rsidRPr="006D40CC" w:rsidRDefault="00B235B9" w:rsidP="006D40CC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55707" w:rsidRDefault="00B55707" w:rsidP="006D40CC">
      <w:pPr>
        <w:pStyle w:val="NoSpacing"/>
        <w:jc w:val="both"/>
        <w:rPr>
          <w:b/>
        </w:rPr>
      </w:pPr>
    </w:p>
    <w:p w:rsidR="00B55707" w:rsidRDefault="00B55707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proofErr w:type="spellStart"/>
      <w:r w:rsidRPr="00FC3CC8">
        <w:t>Одитира</w:t>
      </w:r>
      <w:r>
        <w:t>н</w:t>
      </w:r>
      <w:proofErr w:type="spellEnd"/>
      <w:r>
        <w:t xml:space="preserve"> годишен финансов отчет за 2023</w:t>
      </w:r>
      <w:r w:rsidRPr="00FC3CC8">
        <w:t xml:space="preserve"> г. с всички пояснителни приложения към него, съгласно приложимите счетоводни стандарти, включително доклад за дейността на дружеството</w:t>
      </w:r>
      <w:r w:rsidRPr="00760315">
        <w:rPr>
          <w:lang w:val="ru-RU"/>
        </w:rPr>
        <w:t xml:space="preserve"> </w:t>
      </w:r>
      <w:r w:rsidRPr="00FC3CC8">
        <w:t>на хартиен и електронен носител.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Справки по ЕССО – на хартиен и електронен носител</w:t>
      </w:r>
      <w:r w:rsidRPr="00760315">
        <w:rPr>
          <w:lang w:val="ru-RU"/>
        </w:rPr>
        <w:t>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Отчетна информация за 2023</w:t>
      </w:r>
      <w:r w:rsidRPr="00FC3CC8">
        <w:t xml:space="preserve"> г.</w:t>
      </w:r>
      <w:r>
        <w:t>, информация за периода 01.07.2023</w:t>
      </w:r>
      <w:r w:rsidRPr="00FC3CC8">
        <w:t xml:space="preserve"> г. – 30.06.20</w:t>
      </w:r>
      <w:r w:rsidRPr="00760315">
        <w:rPr>
          <w:lang w:val="ru-RU"/>
        </w:rPr>
        <w:t>2</w:t>
      </w:r>
      <w:r>
        <w:t>4</w:t>
      </w:r>
      <w:r w:rsidRPr="00FC3CC8">
        <w:t xml:space="preserve"> г. и за ценовия период 01.07.20</w:t>
      </w:r>
      <w:r w:rsidRPr="00760315">
        <w:rPr>
          <w:lang w:val="ru-RU"/>
        </w:rPr>
        <w:t>2</w:t>
      </w:r>
      <w:r>
        <w:t>4 – 30.06.2025</w:t>
      </w:r>
      <w:r w:rsidRPr="00FC3CC8">
        <w:t xml:space="preserve"> г., разработена във форма и съдържание съгласно правилата за ценообразуване </w:t>
      </w:r>
      <w:r>
        <w:t>по справки № 2, № 3, № 4 и № 6</w:t>
      </w:r>
      <w:r w:rsidRPr="00760315">
        <w:rPr>
          <w:lang w:val="ru-RU"/>
        </w:rPr>
        <w:t xml:space="preserve"> </w:t>
      </w:r>
      <w:r w:rsidRPr="00FC3CC8">
        <w:t>– на хартиен и електронен носител.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Отчетна информация за 2023</w:t>
      </w:r>
      <w:r w:rsidRPr="00FC3CC8">
        <w:t xml:space="preserve"> г., </w:t>
      </w:r>
      <w:r>
        <w:t>информация за периода 01.07.2023</w:t>
      </w:r>
      <w:r w:rsidRPr="00FC3CC8">
        <w:t xml:space="preserve"> г. – 30.06.20</w:t>
      </w:r>
      <w:r w:rsidRPr="00760315">
        <w:rPr>
          <w:lang w:val="ru-RU"/>
        </w:rPr>
        <w:t>2</w:t>
      </w:r>
      <w:r>
        <w:t>4</w:t>
      </w:r>
      <w:r w:rsidRPr="00FC3CC8">
        <w:t xml:space="preserve"> г. и за ценовия период 01.07.20</w:t>
      </w:r>
      <w:r w:rsidRPr="00760315">
        <w:rPr>
          <w:lang w:val="ru-RU"/>
        </w:rPr>
        <w:t>2</w:t>
      </w:r>
      <w:r>
        <w:t>4 – 30.06.2025</w:t>
      </w:r>
      <w:r w:rsidRPr="00FC3CC8">
        <w:t xml:space="preserve"> г.</w:t>
      </w:r>
      <w:r w:rsidRPr="00760315">
        <w:rPr>
          <w:lang w:val="ru-RU"/>
        </w:rPr>
        <w:t xml:space="preserve"> </w:t>
      </w:r>
      <w:r w:rsidRPr="00FC3CC8">
        <w:t xml:space="preserve">за технико – икономическите показатели (Приложение 3) </w:t>
      </w:r>
      <w:r w:rsidRPr="00760315">
        <w:rPr>
          <w:lang w:val="ru-RU"/>
        </w:rPr>
        <w:t xml:space="preserve">- </w:t>
      </w:r>
      <w:r w:rsidRPr="00FC3CC8">
        <w:t>на хартиен и електронен носител.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Отчетна информация за 2023</w:t>
      </w:r>
      <w:r w:rsidRPr="00FC3CC8">
        <w:t xml:space="preserve"> г., </w:t>
      </w:r>
      <w:r>
        <w:t xml:space="preserve">информация </w:t>
      </w:r>
      <w:r w:rsidRPr="00FC3CC8">
        <w:t xml:space="preserve">за периода </w:t>
      </w:r>
      <w:r>
        <w:t>01.07.2023</w:t>
      </w:r>
      <w:r w:rsidRPr="00FC3CC8">
        <w:t xml:space="preserve"> г. – 30.06.20</w:t>
      </w:r>
      <w:r w:rsidRPr="00760315">
        <w:rPr>
          <w:lang w:val="ru-RU"/>
        </w:rPr>
        <w:t>2</w:t>
      </w:r>
      <w:r>
        <w:t>4 г.</w:t>
      </w:r>
      <w:r w:rsidRPr="00FC3CC8">
        <w:t xml:space="preserve"> и за ценовия период 01.07.20</w:t>
      </w:r>
      <w:r w:rsidRPr="00760315">
        <w:rPr>
          <w:lang w:val="ru-RU"/>
        </w:rPr>
        <w:t>2</w:t>
      </w:r>
      <w:r>
        <w:t>4 – 30.06.2025</w:t>
      </w:r>
      <w:r w:rsidRPr="00FC3CC8">
        <w:t xml:space="preserve"> г. за инвестиционните и ремонтни мероприятия за дейностите производство на топлинна и електрическа енергия и пренос на топлинна енергия (Приложение 3)</w:t>
      </w:r>
      <w:r w:rsidRPr="00760315">
        <w:rPr>
          <w:lang w:val="ru-RU"/>
        </w:rPr>
        <w:t xml:space="preserve"> - </w:t>
      </w:r>
      <w:r w:rsidRPr="00FC3CC8">
        <w:t>на хартиен и електронен носител.</w:t>
      </w:r>
    </w:p>
    <w:p w:rsidR="00B55707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Цени на горива</w:t>
      </w:r>
      <w:r w:rsidRPr="00760315">
        <w:rPr>
          <w:lang w:val="ru-RU"/>
        </w:rPr>
        <w:t xml:space="preserve">, </w:t>
      </w:r>
      <w:r w:rsidRPr="00FC3CC8">
        <w:t xml:space="preserve">изчислени като </w:t>
      </w:r>
      <w:proofErr w:type="spellStart"/>
      <w:r w:rsidRPr="00FC3CC8">
        <w:t>среднопретеглени</w:t>
      </w:r>
      <w:proofErr w:type="spellEnd"/>
      <w:r w:rsidRPr="00FC3CC8">
        <w:t xml:space="preserve"> спрямо количествата горива за съответния период на дейс</w:t>
      </w:r>
      <w:r>
        <w:t xml:space="preserve">твие на цените (Приложение № 2) </w:t>
      </w:r>
      <w:r w:rsidRPr="00FC3CC8">
        <w:t>– на хартиен и електронен носител.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Фактури за закупуване на природен газ.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Отчетна информация за приходите от продажба на топлинна и електр</w:t>
      </w:r>
      <w:r>
        <w:t>ическа енергия за 2022 г., 2023 г. и за периода 01.07.2023</w:t>
      </w:r>
      <w:r w:rsidRPr="00FC3CC8">
        <w:t xml:space="preserve"> г. – 30.06.20</w:t>
      </w:r>
      <w:r w:rsidRPr="00760315">
        <w:rPr>
          <w:lang w:val="ru-RU"/>
        </w:rPr>
        <w:t>2</w:t>
      </w:r>
      <w:r>
        <w:t>4</w:t>
      </w:r>
      <w:r w:rsidRPr="00FC3CC8">
        <w:t xml:space="preserve"> г. (Приложение № 4 и Приложение № 6)</w:t>
      </w:r>
      <w:r w:rsidRPr="00760315">
        <w:rPr>
          <w:lang w:val="ru-RU"/>
        </w:rPr>
        <w:t xml:space="preserve"> </w:t>
      </w:r>
      <w:r w:rsidRPr="00FC3CC8">
        <w:t>– на хартиен и електронен носител.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  <w:rPr>
          <w:lang w:val="ru-RU"/>
        </w:rPr>
      </w:pPr>
      <w:proofErr w:type="spellStart"/>
      <w:r w:rsidRPr="00FC3CC8">
        <w:rPr>
          <w:lang w:val="ru-RU"/>
        </w:rPr>
        <w:t>Обосновка</w:t>
      </w:r>
      <w:proofErr w:type="spellEnd"/>
      <w:r w:rsidRPr="00FC3CC8">
        <w:rPr>
          <w:lang w:val="ru-RU"/>
        </w:rPr>
        <w:t xml:space="preserve"> за </w:t>
      </w:r>
      <w:proofErr w:type="spellStart"/>
      <w:r w:rsidRPr="00FC3CC8">
        <w:rPr>
          <w:lang w:val="ru-RU"/>
        </w:rPr>
        <w:t>формиране</w:t>
      </w:r>
      <w:proofErr w:type="spellEnd"/>
      <w:r w:rsidRPr="00FC3CC8">
        <w:rPr>
          <w:lang w:val="ru-RU"/>
        </w:rPr>
        <w:t xml:space="preserve"> на </w:t>
      </w:r>
      <w:proofErr w:type="spellStart"/>
      <w:r w:rsidRPr="00FC3CC8">
        <w:rPr>
          <w:lang w:val="ru-RU"/>
        </w:rPr>
        <w:t>разходите</w:t>
      </w:r>
      <w:proofErr w:type="spellEnd"/>
      <w:r w:rsidRPr="00FC3CC8">
        <w:rPr>
          <w:lang w:val="ru-RU"/>
        </w:rPr>
        <w:t xml:space="preserve"> за производство на </w:t>
      </w:r>
      <w:proofErr w:type="spellStart"/>
      <w:r w:rsidRPr="00FC3CC8">
        <w:rPr>
          <w:lang w:val="ru-RU"/>
        </w:rPr>
        <w:t>топлинна</w:t>
      </w:r>
      <w:proofErr w:type="spellEnd"/>
      <w:r w:rsidRPr="00FC3CC8">
        <w:rPr>
          <w:lang w:val="ru-RU"/>
        </w:rPr>
        <w:t xml:space="preserve"> и </w:t>
      </w:r>
      <w:proofErr w:type="spellStart"/>
      <w:r w:rsidRPr="00FC3CC8">
        <w:rPr>
          <w:lang w:val="ru-RU"/>
        </w:rPr>
        <w:t>електрическа</w:t>
      </w:r>
      <w:proofErr w:type="spellEnd"/>
      <w:r w:rsidRPr="00FC3CC8">
        <w:rPr>
          <w:lang w:val="ru-RU"/>
        </w:rPr>
        <w:t xml:space="preserve"> </w:t>
      </w:r>
      <w:proofErr w:type="spellStart"/>
      <w:r w:rsidRPr="00FC3CC8">
        <w:rPr>
          <w:lang w:val="ru-RU"/>
        </w:rPr>
        <w:t>енергия</w:t>
      </w:r>
      <w:proofErr w:type="spellEnd"/>
      <w:r w:rsidRPr="00FC3CC8">
        <w:rPr>
          <w:lang w:val="ru-RU"/>
        </w:rPr>
        <w:t xml:space="preserve"> и за </w:t>
      </w:r>
      <w:proofErr w:type="spellStart"/>
      <w:r w:rsidRPr="00FC3CC8">
        <w:rPr>
          <w:lang w:val="ru-RU"/>
        </w:rPr>
        <w:t>пренос</w:t>
      </w:r>
      <w:proofErr w:type="spellEnd"/>
      <w:r w:rsidRPr="00FC3CC8">
        <w:rPr>
          <w:lang w:val="ru-RU"/>
        </w:rPr>
        <w:t xml:space="preserve"> на </w:t>
      </w:r>
      <w:proofErr w:type="spellStart"/>
      <w:r w:rsidRPr="00FC3CC8">
        <w:rPr>
          <w:lang w:val="ru-RU"/>
        </w:rPr>
        <w:t>топлинн</w:t>
      </w:r>
      <w:r>
        <w:rPr>
          <w:lang w:val="ru-RU"/>
        </w:rPr>
        <w:t>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>
        <w:rPr>
          <w:lang w:val="ru-RU"/>
        </w:rPr>
        <w:t xml:space="preserve"> с </w:t>
      </w:r>
      <w:proofErr w:type="spellStart"/>
      <w:r>
        <w:rPr>
          <w:lang w:val="ru-RU"/>
        </w:rPr>
        <w:t>Допълнително</w:t>
      </w:r>
      <w:proofErr w:type="spellEnd"/>
      <w:r>
        <w:rPr>
          <w:lang w:val="ru-RU"/>
        </w:rPr>
        <w:t xml:space="preserve"> приложение за </w:t>
      </w:r>
      <w:proofErr w:type="spellStart"/>
      <w:r>
        <w:rPr>
          <w:lang w:val="ru-RU"/>
        </w:rPr>
        <w:t>недовзет</w:t>
      </w:r>
      <w:proofErr w:type="spellEnd"/>
      <w:r>
        <w:rPr>
          <w:lang w:val="ru-RU"/>
        </w:rPr>
        <w:t xml:space="preserve"> приход и </w:t>
      </w:r>
      <w:proofErr w:type="spellStart"/>
      <w:r>
        <w:rPr>
          <w:lang w:val="ru-RU"/>
        </w:rPr>
        <w:t>Ремонтна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програма</w:t>
      </w:r>
      <w:proofErr w:type="spellEnd"/>
      <w:r>
        <w:rPr>
          <w:lang w:val="ru-RU"/>
        </w:rPr>
        <w:t xml:space="preserve"> – Приложение 1 </w:t>
      </w:r>
      <w:proofErr w:type="spellStart"/>
      <w:r>
        <w:rPr>
          <w:lang w:val="ru-RU"/>
        </w:rPr>
        <w:t>към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Обосновката</w:t>
      </w:r>
      <w:proofErr w:type="spellEnd"/>
      <w:r>
        <w:rPr>
          <w:lang w:val="ru-RU"/>
        </w:rPr>
        <w:t>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Копия на</w:t>
      </w:r>
      <w:r w:rsidRPr="00FC3CC8">
        <w:t xml:space="preserve"> договор</w:t>
      </w:r>
      <w:r>
        <w:t>и</w:t>
      </w:r>
      <w:r w:rsidRPr="00FC3CC8">
        <w:t xml:space="preserve"> за </w:t>
      </w:r>
      <w:r>
        <w:t xml:space="preserve">продажба </w:t>
      </w:r>
      <w:r w:rsidRPr="00FC3CC8">
        <w:t>на електрическа енергия</w:t>
      </w:r>
      <w:r w:rsidRPr="00760315">
        <w:rPr>
          <w:lang w:val="ru-RU"/>
        </w:rPr>
        <w:t>.</w:t>
      </w:r>
    </w:p>
    <w:p w:rsidR="00B55707" w:rsidRDefault="00B55707" w:rsidP="00B55707">
      <w:pPr>
        <w:pStyle w:val="BodyTextIndent2"/>
        <w:numPr>
          <w:ilvl w:val="1"/>
          <w:numId w:val="1"/>
        </w:numPr>
        <w:spacing w:before="120"/>
      </w:pPr>
      <w:r>
        <w:t>Копия на</w:t>
      </w:r>
      <w:r w:rsidRPr="00FC3CC8">
        <w:t xml:space="preserve"> договор</w:t>
      </w:r>
      <w:r>
        <w:t>и за доставка на природен газ.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Технологични разходи при пренос на топлинна енергия.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Информация з</w:t>
      </w:r>
      <w:r>
        <w:t>а 2023 г., за периода 01.07.2023</w:t>
      </w:r>
      <w:r w:rsidRPr="00FC3CC8">
        <w:t xml:space="preserve"> г. – 30.06.20</w:t>
      </w:r>
      <w:r w:rsidRPr="00760315">
        <w:rPr>
          <w:lang w:val="ru-RU"/>
        </w:rPr>
        <w:t>2</w:t>
      </w:r>
      <w:r>
        <w:t>4</w:t>
      </w:r>
      <w:r w:rsidRPr="00FC3CC8">
        <w:t xml:space="preserve"> г. и за ценовия период 01.07.20</w:t>
      </w:r>
      <w:r w:rsidRPr="00760315">
        <w:rPr>
          <w:lang w:val="ru-RU"/>
        </w:rPr>
        <w:t>2</w:t>
      </w:r>
      <w:r>
        <w:t>4 – 30.06.2025</w:t>
      </w:r>
      <w:r w:rsidRPr="00FC3CC8">
        <w:t xml:space="preserve"> за електрическата енергия</w:t>
      </w:r>
      <w:r w:rsidRPr="00760315">
        <w:rPr>
          <w:lang w:val="ru-RU"/>
        </w:rPr>
        <w:t>.</w:t>
      </w:r>
    </w:p>
    <w:p w:rsidR="00B55707" w:rsidRPr="0060274A" w:rsidRDefault="00B55707" w:rsidP="00B55707">
      <w:pPr>
        <w:pStyle w:val="BodyTextIndent2"/>
        <w:numPr>
          <w:ilvl w:val="1"/>
          <w:numId w:val="1"/>
        </w:numPr>
        <w:spacing w:before="120"/>
        <w:rPr>
          <w:szCs w:val="24"/>
        </w:rPr>
      </w:pPr>
      <w:r w:rsidRPr="00FC3CC8">
        <w:t xml:space="preserve">Доказателства за изпълнение на изискванията на </w:t>
      </w:r>
      <w:r w:rsidRPr="0060274A">
        <w:rPr>
          <w:szCs w:val="24"/>
        </w:rPr>
        <w:t>чл.</w:t>
      </w:r>
      <w:r w:rsidRPr="0060274A">
        <w:rPr>
          <w:szCs w:val="24"/>
          <w:lang w:val="ru-RU"/>
        </w:rPr>
        <w:t xml:space="preserve"> 29</w:t>
      </w:r>
      <w:r w:rsidRPr="0060274A">
        <w:rPr>
          <w:szCs w:val="24"/>
        </w:rPr>
        <w:t xml:space="preserve"> от Наредба № 5 от 23.01.2014 г. за регулиране </w:t>
      </w:r>
      <w:proofErr w:type="gramStart"/>
      <w:r w:rsidRPr="0060274A">
        <w:rPr>
          <w:szCs w:val="24"/>
        </w:rPr>
        <w:t>на</w:t>
      </w:r>
      <w:proofErr w:type="gramEnd"/>
      <w:r w:rsidRPr="0060274A">
        <w:rPr>
          <w:szCs w:val="24"/>
        </w:rPr>
        <w:t xml:space="preserve"> цените на топлинната енергия за оповестяване на предложените цени в средствата за масова информация.</w:t>
      </w:r>
    </w:p>
    <w:p w:rsidR="00B55707" w:rsidRPr="00FC3CC8" w:rsidRDefault="00B55707" w:rsidP="00B55707">
      <w:pPr>
        <w:pStyle w:val="BodyTextIndent2"/>
        <w:numPr>
          <w:ilvl w:val="1"/>
          <w:numId w:val="1"/>
        </w:numPr>
        <w:spacing w:before="120"/>
      </w:pPr>
      <w:r w:rsidRPr="00FC3CC8">
        <w:t>Доказателства за платена такса за разглеждане на заявлението.</w:t>
      </w:r>
    </w:p>
    <w:p w:rsidR="008B0A4F" w:rsidRPr="004951E6" w:rsidRDefault="00B55707" w:rsidP="00B55707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9E4A3C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9E4A3C" w:rsidP="006D40CC">
      <w:pPr>
        <w:pStyle w:val="NoSpacing"/>
        <w:jc w:val="both"/>
      </w:pPr>
      <w:sdt>
        <w:sdt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951E6">
            <w:rPr>
              <w:rFonts w:ascii="MS Gothic" w:eastAsia="MS Gothic" w:hAnsi="MS Gothic" w:hint="eastAsia"/>
            </w:rPr>
            <w:t>☒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9E4A3C" w:rsidP="006D40CC">
      <w:pPr>
        <w:pStyle w:val="NoSpacing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9E4A3C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6C3A10" w:rsidRDefault="00C84AF8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 xml:space="preserve"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</w:t>
      </w:r>
      <w:r w:rsidRPr="00033AA2">
        <w:rPr>
          <w:i/>
          <w:sz w:val="20"/>
          <w:szCs w:val="20"/>
        </w:rPr>
        <w:lastRenderedPageBreak/>
        <w:t>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10" w:history="1">
        <w:r w:rsidR="002F1126" w:rsidRPr="00350A3A">
          <w:t>чл. 4</w:t>
        </w:r>
      </w:hyperlink>
      <w:r w:rsidR="002F1126" w:rsidRPr="00350A3A">
        <w:t xml:space="preserve"> и </w:t>
      </w:r>
      <w:hyperlink r:id="rId11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lastRenderedPageBreak/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3C" w:rsidRDefault="009E4A3C" w:rsidP="00551F94">
      <w:r>
        <w:separator/>
      </w:r>
    </w:p>
  </w:endnote>
  <w:endnote w:type="continuationSeparator" w:id="0">
    <w:p w:rsidR="009E4A3C" w:rsidRDefault="009E4A3C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3C" w:rsidRDefault="009E4A3C" w:rsidP="00551F94">
      <w:r>
        <w:separator/>
      </w:r>
    </w:p>
  </w:footnote>
  <w:footnote w:type="continuationSeparator" w:id="0">
    <w:p w:rsidR="009E4A3C" w:rsidRDefault="009E4A3C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103F0"/>
    <w:multiLevelType w:val="multilevel"/>
    <w:tmpl w:val="BBD43B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E56A4"/>
    <w:rsid w:val="001F424A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951E6"/>
    <w:rsid w:val="004A1CC2"/>
    <w:rsid w:val="004A3004"/>
    <w:rsid w:val="004C751B"/>
    <w:rsid w:val="004D2D77"/>
    <w:rsid w:val="00530A5E"/>
    <w:rsid w:val="005341AF"/>
    <w:rsid w:val="00551F94"/>
    <w:rsid w:val="005A56A8"/>
    <w:rsid w:val="005D1BAD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17C7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4A3C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5707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57F37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BodyTextIndent2">
    <w:name w:val="Body Text Indent 2"/>
    <w:basedOn w:val="Normal"/>
    <w:link w:val="BodyTextIndent2Char1"/>
    <w:uiPriority w:val="99"/>
    <w:rsid w:val="00B55707"/>
    <w:pPr>
      <w:widowControl/>
      <w:autoSpaceDE/>
      <w:autoSpaceDN/>
      <w:adjustRightInd/>
      <w:ind w:left="709" w:hanging="709"/>
      <w:jc w:val="both"/>
    </w:pPr>
    <w:rPr>
      <w:rFonts w:ascii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uiPriority w:val="99"/>
    <w:rsid w:val="00B55707"/>
    <w:rPr>
      <w:rFonts w:ascii="Times New Roman CYR" w:hAnsi="Times New Roman CYR" w:cs="Times New Roman CYR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locked/>
    <w:rsid w:val="00B55707"/>
    <w:rPr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BodyTextIndent2">
    <w:name w:val="Body Text Indent 2"/>
    <w:basedOn w:val="Normal"/>
    <w:link w:val="BodyTextIndent2Char1"/>
    <w:uiPriority w:val="99"/>
    <w:rsid w:val="00B55707"/>
    <w:pPr>
      <w:widowControl/>
      <w:autoSpaceDE/>
      <w:autoSpaceDN/>
      <w:adjustRightInd/>
      <w:ind w:left="709" w:hanging="709"/>
      <w:jc w:val="both"/>
    </w:pPr>
    <w:rPr>
      <w:rFonts w:ascii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uiPriority w:val="99"/>
    <w:rsid w:val="00B55707"/>
    <w:rPr>
      <w:rFonts w:ascii="Times New Roman CYR" w:hAnsi="Times New Roman CYR" w:cs="Times New Roman CYR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locked/>
    <w:rsid w:val="00B55707"/>
    <w:rPr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plo_rz@overgas.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2024-03-29T17:03:00Z</dcterms:created>
  <dcterms:modified xsi:type="dcterms:W3CDTF">2024-03-29T17:03:00Z</dcterms:modified>
</cp:coreProperties>
</file>